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1. L’un des deux joueurs est au sol, la jambe allongée sur le parquet. L’arbitre lève le carton jaune : il donne un avertissement à l’autre joueur. Où se passe cette action ?</w:t>
      </w:r>
    </w:p>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w:t>
      </w:r>
    </w:p>
    <w:tbl>
      <w:tblPr>
        <w:tblW w:w="2500" w:type="pct"/>
        <w:tblCellSpacing w:w="0" w:type="dxa"/>
        <w:shd w:val="clear" w:color="auto" w:fill="FFFFFF"/>
        <w:tblCellMar>
          <w:top w:w="30" w:type="dxa"/>
          <w:left w:w="30" w:type="dxa"/>
          <w:bottom w:w="30" w:type="dxa"/>
          <w:right w:w="30" w:type="dxa"/>
        </w:tblCellMar>
        <w:tblLook w:val="04A0"/>
      </w:tblPr>
      <w:tblGrid>
        <w:gridCol w:w="1522"/>
        <w:gridCol w:w="1522"/>
        <w:gridCol w:w="1522"/>
      </w:tblGrid>
      <w:tr w:rsidR="00B70CCC" w:rsidRPr="00B70CCC" w:rsidTr="00B70CCC">
        <w:trPr>
          <w:tblCellSpacing w:w="0" w:type="dxa"/>
        </w:trPr>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r>
    </w:tbl>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2. Je rentre du jardin et sur la table, je pose ma récolte de légumes : des poireaux, des carottes, des pommes de terre. Je me passe les mains sous l’eau avant de prendre un couteau dans le tiroir. Dans quelle pièce de la maison suis-je ?</w:t>
      </w:r>
    </w:p>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w:t>
      </w:r>
    </w:p>
    <w:tbl>
      <w:tblPr>
        <w:tblW w:w="2500" w:type="pct"/>
        <w:tblCellSpacing w:w="0" w:type="dxa"/>
        <w:shd w:val="clear" w:color="auto" w:fill="FFFFFF"/>
        <w:tblCellMar>
          <w:top w:w="30" w:type="dxa"/>
          <w:left w:w="30" w:type="dxa"/>
          <w:bottom w:w="30" w:type="dxa"/>
          <w:right w:w="30" w:type="dxa"/>
        </w:tblCellMar>
        <w:tblLook w:val="04A0"/>
      </w:tblPr>
      <w:tblGrid>
        <w:gridCol w:w="1522"/>
        <w:gridCol w:w="1522"/>
        <w:gridCol w:w="1522"/>
      </w:tblGrid>
      <w:tr w:rsidR="00B70CCC" w:rsidRPr="00B70CCC" w:rsidTr="00B70CCC">
        <w:trPr>
          <w:tblCellSpacing w:w="0" w:type="dxa"/>
        </w:trPr>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r>
    </w:tbl>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3. « À quelle heure part celui-ci ? Y en a-t-il un autre un peu plus tard ? » Je me décide à prendre un billet aller-retour pour le suivant. Il me reste un peu de temps pour acheter une revue avant de me rendre sur le quai. Où se trouve cette personne ?</w:t>
      </w:r>
    </w:p>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w:t>
      </w:r>
      <w:r w:rsidRPr="00B70CCC">
        <w:rPr>
          <w:rFonts w:ascii="Arial" w:eastAsia="Times New Roman" w:hAnsi="Arial" w:cs="Arial"/>
          <w:color w:val="000000"/>
          <w:sz w:val="28"/>
          <w:szCs w:val="28"/>
          <w:lang w:eastAsia="fr-FR"/>
        </w:rPr>
        <w:t>.</w:t>
      </w:r>
    </w:p>
    <w:tbl>
      <w:tblPr>
        <w:tblW w:w="2500" w:type="pct"/>
        <w:tblCellSpacing w:w="0" w:type="dxa"/>
        <w:shd w:val="clear" w:color="auto" w:fill="FFFFFF"/>
        <w:tblCellMar>
          <w:top w:w="30" w:type="dxa"/>
          <w:left w:w="30" w:type="dxa"/>
          <w:bottom w:w="30" w:type="dxa"/>
          <w:right w:w="30" w:type="dxa"/>
        </w:tblCellMar>
        <w:tblLook w:val="04A0"/>
      </w:tblPr>
      <w:tblGrid>
        <w:gridCol w:w="1522"/>
        <w:gridCol w:w="1522"/>
        <w:gridCol w:w="1522"/>
      </w:tblGrid>
      <w:tr w:rsidR="00B70CCC" w:rsidRPr="00B70CCC" w:rsidTr="00B70CCC">
        <w:trPr>
          <w:tblCellSpacing w:w="0" w:type="dxa"/>
        </w:trPr>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r>
    </w:tbl>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4. Cet élève n’a jamais quitté sa famille. Cette année, il est pensionnaire dans un lycée, et il supporte mal l’éloignement. Un matin, ses camarades découvrent qu’il n’est plus dans le dortoir. Il a disparu. Où est-il allé ?</w:t>
      </w:r>
    </w:p>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w:t>
      </w:r>
    </w:p>
    <w:tbl>
      <w:tblPr>
        <w:tblW w:w="2500" w:type="pct"/>
        <w:tblCellSpacing w:w="0" w:type="dxa"/>
        <w:shd w:val="clear" w:color="auto" w:fill="FFFFFF"/>
        <w:tblCellMar>
          <w:top w:w="30" w:type="dxa"/>
          <w:left w:w="30" w:type="dxa"/>
          <w:bottom w:w="30" w:type="dxa"/>
          <w:right w:w="30" w:type="dxa"/>
        </w:tblCellMar>
        <w:tblLook w:val="04A0"/>
      </w:tblPr>
      <w:tblGrid>
        <w:gridCol w:w="1522"/>
        <w:gridCol w:w="1522"/>
        <w:gridCol w:w="1522"/>
      </w:tblGrid>
      <w:tr w:rsidR="00B70CCC" w:rsidRPr="00B70CCC" w:rsidTr="00B70CCC">
        <w:trPr>
          <w:tblCellSpacing w:w="0" w:type="dxa"/>
        </w:trPr>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sz w:val="28"/>
                <w:szCs w:val="28"/>
                <w:lang w:eastAsia="fr-FR"/>
              </w:rPr>
            </w:pPr>
          </w:p>
        </w:tc>
      </w:tr>
    </w:tbl>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sz w:val="28"/>
          <w:szCs w:val="28"/>
          <w:lang w:eastAsia="fr-FR"/>
        </w:rPr>
      </w:pPr>
      <w:r w:rsidRPr="00B70CCC">
        <w:rPr>
          <w:rFonts w:ascii="Arial" w:eastAsia="Times New Roman" w:hAnsi="Arial" w:cs="Arial"/>
          <w:color w:val="000000"/>
          <w:sz w:val="28"/>
          <w:szCs w:val="28"/>
          <w:lang w:eastAsia="fr-FR"/>
        </w:rPr>
        <w:t>5. Pendant son voyage, la sorcière perd son balai et se trouve projetée dans une salle. Pour détourner l’attention des gardiens, elle se cache derrière un tableau puis contre une statue mais les visiteurs commencent à la regarder intensément. Où a échoué la sorcière ?</w:t>
      </w:r>
    </w:p>
    <w:p w:rsidR="00B70CCC" w:rsidRPr="00B70CCC" w:rsidRDefault="00B70CCC" w:rsidP="00B70CCC">
      <w:pPr>
        <w:shd w:val="clear" w:color="auto" w:fill="FFFFFF"/>
        <w:spacing w:before="100" w:beforeAutospacing="1" w:after="100" w:afterAutospacing="1" w:line="240" w:lineRule="auto"/>
        <w:rPr>
          <w:rFonts w:ascii="Arial" w:eastAsia="Times New Roman" w:hAnsi="Arial" w:cs="Arial"/>
          <w:color w:val="000000"/>
          <w:lang w:eastAsia="fr-FR"/>
        </w:rPr>
      </w:pPr>
      <w:r w:rsidRPr="00B70CCC">
        <w:rPr>
          <w:rFonts w:ascii="Arial" w:eastAsia="Times New Roman" w:hAnsi="Arial" w:cs="Arial"/>
          <w:color w:val="000000"/>
          <w:sz w:val="28"/>
          <w:szCs w:val="28"/>
          <w:lang w:eastAsia="fr-FR"/>
        </w:rPr>
        <w:t>....................................................................................................................</w:t>
      </w:r>
    </w:p>
    <w:tbl>
      <w:tblPr>
        <w:tblW w:w="2500" w:type="pct"/>
        <w:tblCellSpacing w:w="0" w:type="dxa"/>
        <w:shd w:val="clear" w:color="auto" w:fill="FFFFFF"/>
        <w:tblCellMar>
          <w:top w:w="30" w:type="dxa"/>
          <w:left w:w="30" w:type="dxa"/>
          <w:bottom w:w="30" w:type="dxa"/>
          <w:right w:w="30" w:type="dxa"/>
        </w:tblCellMar>
        <w:tblLook w:val="04A0"/>
      </w:tblPr>
      <w:tblGrid>
        <w:gridCol w:w="1522"/>
        <w:gridCol w:w="1522"/>
        <w:gridCol w:w="1522"/>
      </w:tblGrid>
      <w:tr w:rsidR="00B70CCC" w:rsidRPr="00B70CCC" w:rsidTr="00B70CCC">
        <w:trPr>
          <w:tblCellSpacing w:w="0" w:type="dxa"/>
        </w:trPr>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lang w:eastAsia="fr-FR"/>
              </w:rPr>
            </w:pPr>
          </w:p>
        </w:tc>
        <w:tc>
          <w:tcPr>
            <w:tcW w:w="0" w:type="auto"/>
            <w:shd w:val="clear" w:color="auto" w:fill="FFFFFF"/>
            <w:vAlign w:val="center"/>
            <w:hideMark/>
          </w:tcPr>
          <w:p w:rsidR="00B70CCC" w:rsidRPr="00B70CCC" w:rsidRDefault="00B70CCC" w:rsidP="00B70CCC">
            <w:pPr>
              <w:spacing w:after="150" w:line="240" w:lineRule="auto"/>
              <w:jc w:val="center"/>
              <w:rPr>
                <w:rFonts w:ascii="Arial" w:eastAsia="Times New Roman" w:hAnsi="Arial" w:cs="Arial"/>
                <w:color w:val="000000"/>
                <w:lang w:eastAsia="fr-FR"/>
              </w:rPr>
            </w:pPr>
          </w:p>
        </w:tc>
      </w:tr>
    </w:tbl>
    <w:p w:rsidR="00CE1B2B" w:rsidRDefault="00CE1B2B"/>
    <w:sectPr w:rsidR="00CE1B2B" w:rsidSect="00CE1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70CCC"/>
    <w:rsid w:val="008371DA"/>
    <w:rsid w:val="00B70CCC"/>
    <w:rsid w:val="00CE1B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0C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0C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1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1496</Characters>
  <Application>Microsoft Office Word</Application>
  <DocSecurity>0</DocSecurity>
  <Lines>12</Lines>
  <Paragraphs>3</Paragraphs>
  <ScaleCrop>false</ScaleCrop>
  <Company>DSIT ville de niort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1</cp:revision>
  <dcterms:created xsi:type="dcterms:W3CDTF">2020-03-09T11:14:00Z</dcterms:created>
  <dcterms:modified xsi:type="dcterms:W3CDTF">2020-03-09T11:18:00Z</dcterms:modified>
</cp:coreProperties>
</file>